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902017" cy="1060421"/>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902017" cy="1060421"/>
                    </a:xfrm>
                    <a:prstGeom prst="rect"/>
                    <a:ln/>
                  </pic:spPr>
                </pic:pic>
              </a:graphicData>
            </a:graphic>
          </wp:anchor>
        </w:drawing>
      </w:r>
    </w:p>
    <w:p w:rsidR="00000000" w:rsidDel="00000000" w:rsidP="00000000" w:rsidRDefault="00000000" w:rsidRPr="00000000" w14:paraId="00000002">
      <w:pPr>
        <w:pageBreakBefore w:val="0"/>
        <w:widowControl w:val="0"/>
        <w:spacing w:line="240" w:lineRule="auto"/>
        <w:rPr>
          <w:rFonts w:ascii="Fredoka One" w:cs="Fredoka One" w:eastAsia="Fredoka One" w:hAnsi="Fredoka One"/>
          <w:sz w:val="38"/>
          <w:szCs w:val="38"/>
          <w:u w:val="single"/>
        </w:rPr>
      </w:pPr>
      <w:r w:rsidDel="00000000" w:rsidR="00000000" w:rsidRPr="00000000">
        <w:rPr>
          <w:rFonts w:ascii="Fredoka One" w:cs="Fredoka One" w:eastAsia="Fredoka One" w:hAnsi="Fredoka One"/>
          <w:sz w:val="38"/>
          <w:szCs w:val="38"/>
          <w:rtl w:val="0"/>
        </w:rPr>
        <w:t xml:space="preserve">2024-2025 School-Parent-Student Compact for Achievement for </w:t>
      </w:r>
      <w:r w:rsidDel="00000000" w:rsidR="00000000" w:rsidRPr="00000000">
        <w:rPr>
          <w:rFonts w:ascii="Fredoka One" w:cs="Fredoka One" w:eastAsia="Fredoka One" w:hAnsi="Fredoka One"/>
          <w:sz w:val="38"/>
          <w:szCs w:val="38"/>
          <w:u w:val="single"/>
          <w:rtl w:val="0"/>
        </w:rPr>
        <w:t xml:space="preserve">First Grade</w:t>
      </w:r>
      <w:r w:rsidDel="00000000" w:rsidR="00000000" w:rsidRPr="00000000">
        <w:rPr>
          <w:rFonts w:ascii="Calibri" w:cs="Calibri" w:eastAsia="Calibri" w:hAnsi="Calibri"/>
          <w:b w:val="1"/>
          <w:color w:val="ff0000"/>
          <w:sz w:val="50"/>
          <w:szCs w:val="50"/>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rPr>
          <w:sz w:val="8"/>
          <w:szCs w:val="8"/>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Chattahoochee </w:t>
      </w:r>
      <w:r w:rsidDel="00000000" w:rsidR="00000000" w:rsidRPr="00000000">
        <w:rPr>
          <w:rFonts w:ascii="Calibri" w:cs="Calibri" w:eastAsia="Calibri" w:hAnsi="Calibri"/>
          <w:rtl w:val="0"/>
        </w:rPr>
        <w:t xml:space="preserve">Elementary School</w:t>
      </w:r>
    </w:p>
    <w:p w:rsidR="00000000" w:rsidDel="00000000" w:rsidP="00000000" w:rsidRDefault="00000000" w:rsidRPr="00000000" w14:paraId="0000000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Title I Program</w:t>
      </w:r>
    </w:p>
    <w:p w:rsidR="00000000" w:rsidDel="00000000" w:rsidP="00000000" w:rsidRDefault="00000000" w:rsidRPr="00000000" w14:paraId="0000000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2800 Holtzclaw Rd., Cumming, GA 30041</w:t>
      </w:r>
    </w:p>
    <w:p w:rsidR="00000000" w:rsidDel="00000000" w:rsidP="00000000" w:rsidRDefault="00000000" w:rsidRPr="00000000" w14:paraId="00000007">
      <w:pPr>
        <w:pageBreakBefore w:val="0"/>
        <w:spacing w:line="240" w:lineRule="auto"/>
        <w:rPr>
          <w:rFonts w:ascii="Calibri" w:cs="Calibri" w:eastAsia="Calibri" w:hAnsi="Calibri"/>
          <w:sz w:val="8"/>
          <w:szCs w:val="8"/>
          <w:highlight w:val="yellow"/>
        </w:rPr>
      </w:pPr>
      <w:r w:rsidDel="00000000" w:rsidR="00000000" w:rsidRPr="00000000">
        <w:rPr>
          <w:rFonts w:ascii="Calibri" w:cs="Calibri" w:eastAsia="Calibri" w:hAnsi="Calibri"/>
          <w:rtl w:val="0"/>
        </w:rPr>
        <w:t xml:space="preserve">770.781.2240</w:t>
        <w:tab/>
        <w:tab/>
        <w:tab/>
        <w:tab/>
        <w:tab/>
        <w:tab/>
        <w:tab/>
        <w:tab/>
        <w:tab/>
        <w:t xml:space="preserve">            </w:t>
      </w:r>
      <w:r w:rsidDel="00000000" w:rsidR="00000000" w:rsidRPr="00000000">
        <w:rPr>
          <w:rFonts w:ascii="Calibri" w:cs="Calibri" w:eastAsia="Calibri" w:hAnsi="Calibri"/>
          <w:rtl w:val="0"/>
        </w:rPr>
        <w:t xml:space="preserve">Revised August 9, 2024</w:t>
      </w:r>
      <w:r w:rsidDel="00000000" w:rsidR="00000000" w:rsidRPr="00000000">
        <w:rPr>
          <w:rFonts w:ascii="Calibri" w:cs="Calibri" w:eastAsia="Calibri" w:hAnsi="Calibri"/>
          <w:highlight w:val="yellow"/>
          <w:rtl w:val="0"/>
        </w:rPr>
        <w:br w:type="textWrapping"/>
      </w:r>
      <w:r w:rsidDel="00000000" w:rsidR="00000000" w:rsidRPr="00000000">
        <w:rPr>
          <w:rtl w:val="0"/>
        </w:rPr>
      </w:r>
    </w:p>
    <w:tbl>
      <w:tblPr>
        <w:tblStyle w:val="Table1"/>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5430"/>
        <w:tblGridChange w:id="0">
          <w:tblGrid>
            <w:gridCol w:w="4725"/>
            <w:gridCol w:w="5430"/>
          </w:tblGrid>
        </w:tblGridChange>
      </w:tblGrid>
      <w:tr>
        <w:trPr>
          <w:cantSplit w:val="0"/>
          <w:trHeight w:val="7478.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Fredoka One" w:cs="Fredoka One" w:eastAsia="Fredoka One" w:hAnsi="Fredoka One"/>
                <w:rtl w:val="0"/>
              </w:rPr>
              <w:t xml:space="preserve">Chattahoochee Elementary School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000000" w:rsidDel="00000000" w:rsidP="00000000" w:rsidRDefault="00000000" w:rsidRPr="00000000" w14:paraId="00000009">
            <w:pPr>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If you have questions, please contact Kim Sarfaty, </w: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Title I Family Engagement Coordinator</w:t>
            </w:r>
          </w:p>
          <w:p w:rsidR="00000000" w:rsidDel="00000000" w:rsidP="00000000" w:rsidRDefault="00000000" w:rsidRPr="00000000" w14:paraId="0000000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at ksarfaty@forsyth.k12.ga.us</w:t>
            </w:r>
          </w:p>
          <w:p w:rsidR="00000000" w:rsidDel="00000000" w:rsidP="00000000" w:rsidRDefault="00000000" w:rsidRPr="00000000" w14:paraId="0000000D">
            <w:pPr>
              <w:spacing w:line="240" w:lineRule="auto"/>
              <w:jc w:val="center"/>
              <w:rPr>
                <w:rFonts w:ascii="Calibri" w:cs="Calibri" w:eastAsia="Calibri" w:hAnsi="Calibri"/>
                <w:sz w:val="21"/>
                <w:szCs w:val="21"/>
              </w:rPr>
            </w:pPr>
            <w:r w:rsidDel="00000000" w:rsidR="00000000" w:rsidRPr="00000000">
              <w:rPr>
                <w:rFonts w:ascii="Calibri" w:cs="Calibri" w:eastAsia="Calibri" w:hAnsi="Calibri"/>
                <w:rtl w:val="0"/>
              </w:rPr>
              <w:t xml:space="preserve">770.781.2240 Ext.152103</w:t>
            </w: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73555" cy="177355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73555" cy="177355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What is a School-Parent Compact?</w:t>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School-Parent Compact for Achievement is an agreement that parents, students, and teachers develop together through collaboration and feedback from surveys, online input, and parent and staff meetings. It explains how parents, teachers, and students will work together to make sure all our students reach grade-level standards. </w:t>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Feedback from input meetings and surveys included teacher suggestions on home learning strategies. Families added input about the support they needed to help their child at home.  Students provided their opinions to administrators as they were asked about the best ways that would help them learn.</w:t>
            </w:r>
          </w:p>
          <w:p w:rsidR="00000000" w:rsidDel="00000000" w:rsidP="00000000" w:rsidRDefault="00000000" w:rsidRPr="00000000" w14:paraId="00000012">
            <w:pPr>
              <w:widowControl w:val="0"/>
              <w:spacing w:line="240" w:lineRule="auto"/>
              <w:rPr>
                <w:rFonts w:ascii="Fredoka One" w:cs="Fredoka One" w:eastAsia="Fredoka One" w:hAnsi="Fredoka One"/>
                <w:sz w:val="28"/>
                <w:szCs w:val="28"/>
              </w:rPr>
            </w:pPr>
            <w:r w:rsidDel="00000000" w:rsidR="00000000" w:rsidRPr="00000000">
              <w:rPr>
                <w:rFonts w:ascii="Calibri" w:cs="Calibri" w:eastAsia="Calibri" w:hAnsi="Calibri"/>
                <w:rtl w:val="0"/>
              </w:rPr>
              <w:t xml:space="preserve">Meetings are held each year to review the compact and make changes based on stakeholder input and data trends that identify student and family needs.</w:t>
            </w: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14">
            <w:pPr>
              <w:widowControl w:val="0"/>
              <w:spacing w:line="240" w:lineRule="auto"/>
              <w:rPr>
                <w:rFonts w:ascii="Fredoka One" w:cs="Fredoka One" w:eastAsia="Fredoka One" w:hAnsi="Fredoka One"/>
                <w:u w:val="single"/>
              </w:rPr>
            </w:pPr>
            <w:r w:rsidDel="00000000" w:rsidR="00000000" w:rsidRPr="00000000">
              <w:rPr>
                <w:rFonts w:ascii="Fredoka One" w:cs="Fredoka One" w:eastAsia="Fredoka One" w:hAnsi="Fredoka One"/>
                <w:u w:val="single"/>
                <w:rtl w:val="0"/>
              </w:rPr>
              <w:t xml:space="preserve">The Compact Includes:</w:t>
            </w:r>
          </w:p>
          <w:p w:rsidR="00000000" w:rsidDel="00000000" w:rsidP="00000000" w:rsidRDefault="00000000" w:rsidRPr="00000000" w14:paraId="0000001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Link to goals of the school improvement plan</w:t>
            </w:r>
          </w:p>
          <w:p w:rsidR="00000000" w:rsidDel="00000000" w:rsidP="00000000" w:rsidRDefault="00000000" w:rsidRPr="00000000" w14:paraId="00000016">
            <w:pPr>
              <w:widowControl w:val="0"/>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Focus on student learning skills</w:t>
            </w:r>
          </w:p>
          <w:p w:rsidR="00000000" w:rsidDel="00000000" w:rsidP="00000000" w:rsidRDefault="00000000" w:rsidRPr="00000000" w14:paraId="00000017">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teachers will help students develop those skills using high-quality instruction</w:t>
            </w:r>
          </w:p>
          <w:p w:rsidR="00000000" w:rsidDel="00000000" w:rsidP="00000000" w:rsidRDefault="00000000" w:rsidRPr="00000000" w14:paraId="00000018">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Share strategies parents can use at home</w:t>
            </w:r>
          </w:p>
          <w:p w:rsidR="00000000" w:rsidDel="00000000" w:rsidP="00000000" w:rsidRDefault="00000000" w:rsidRPr="00000000" w14:paraId="00000019">
            <w:pPr>
              <w:widowControl w:val="0"/>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teachers and parents will communicate about student progress</w:t>
            </w:r>
          </w:p>
          <w:p w:rsidR="00000000" w:rsidDel="00000000" w:rsidP="00000000" w:rsidRDefault="00000000" w:rsidRPr="00000000" w14:paraId="0000001A">
            <w:pPr>
              <w:widowControl w:val="0"/>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opportunities for parents to volunteer, observe, and participate in the classroom.</w:t>
            </w:r>
          </w:p>
        </w:tc>
      </w:tr>
    </w:tbl>
    <w:p w:rsidR="00000000" w:rsidDel="00000000" w:rsidP="00000000" w:rsidRDefault="00000000" w:rsidRPr="00000000" w14:paraId="0000001B">
      <w:pPr>
        <w:pageBreakBefore w:val="0"/>
        <w:jc w:val="left"/>
        <w:rPr>
          <w:rFonts w:ascii="Calibri" w:cs="Calibri" w:eastAsia="Calibri" w:hAnsi="Calibri"/>
          <w:sz w:val="10"/>
          <w:szCs w:val="10"/>
        </w:rPr>
      </w:pPr>
      <w:r w:rsidDel="00000000" w:rsidR="00000000" w:rsidRPr="00000000">
        <w:rPr>
          <w:rtl w:val="0"/>
        </w:rPr>
      </w:r>
    </w:p>
    <w:tbl>
      <w:tblPr>
        <w:tblStyle w:val="Table2"/>
        <w:tblW w:w="101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5535"/>
        <w:tblGridChange w:id="0">
          <w:tblGrid>
            <w:gridCol w:w="4635"/>
            <w:gridCol w:w="5535"/>
          </w:tblGrid>
        </w:tblGridChange>
      </w:tblGrid>
      <w:tr>
        <w:trPr>
          <w:cantSplit w:val="0"/>
          <w:trHeight w:val="4763.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COMMUNICATION IS IMPORTANT TO US!</w:t>
            </w:r>
          </w:p>
          <w:p w:rsidR="00000000" w:rsidDel="00000000" w:rsidP="00000000" w:rsidRDefault="00000000" w:rsidRPr="00000000" w14:paraId="0000001D">
            <w:pPr>
              <w:pageBreakBefore w:val="0"/>
              <w:widowControl w:val="0"/>
              <w:spacing w:after="1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 is committed to frequent two-way communication with families about children’s progress. You can expect to hear from us by:</w:t>
            </w:r>
          </w:p>
          <w:p w:rsidR="00000000" w:rsidDel="00000000" w:rsidP="00000000" w:rsidRDefault="00000000" w:rsidRPr="00000000" w14:paraId="0000001E">
            <w:pPr>
              <w:widowControl w:val="0"/>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K.I.T. Binder</w:t>
            </w:r>
          </w:p>
          <w:p w:rsidR="00000000" w:rsidDel="00000000" w:rsidP="00000000" w:rsidRDefault="00000000" w:rsidRPr="00000000" w14:paraId="0000001F">
            <w:pPr>
              <w:widowControl w:val="0"/>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Classroom Emails</w:t>
            </w:r>
          </w:p>
          <w:p w:rsidR="00000000" w:rsidDel="00000000" w:rsidP="00000000" w:rsidRDefault="00000000" w:rsidRPr="00000000" w14:paraId="00000020">
            <w:pPr>
              <w:widowControl w:val="0"/>
              <w:numPr>
                <w:ilvl w:val="0"/>
                <w:numId w:val="2"/>
              </w:numPr>
              <w:spacing w:after="0" w:after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Monthly school newsletters</w:t>
            </w:r>
          </w:p>
          <w:p w:rsidR="00000000" w:rsidDel="00000000" w:rsidP="00000000" w:rsidRDefault="00000000" w:rsidRPr="00000000" w14:paraId="00000021">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Quarterly Grade Reports/Parent Portal</w:t>
            </w:r>
          </w:p>
          <w:p w:rsidR="00000000" w:rsidDel="00000000" w:rsidP="00000000" w:rsidRDefault="00000000" w:rsidRPr="00000000" w14:paraId="00000022">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media sites</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School website</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Canvas</w:t>
            </w:r>
          </w:p>
          <w:p w:rsidR="00000000" w:rsidDel="00000000" w:rsidP="00000000" w:rsidRDefault="00000000" w:rsidRPr="00000000" w14:paraId="00000025">
            <w:pPr>
              <w:widowControl w:val="0"/>
              <w:numPr>
                <w:ilvl w:val="0"/>
                <w:numId w:val="2"/>
              </w:numPr>
              <w:spacing w:after="0" w:afterAutospacing="0" w:before="0" w:beforeAutospacing="0"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Conferences</w:t>
            </w:r>
          </w:p>
          <w:p w:rsidR="00000000" w:rsidDel="00000000" w:rsidP="00000000" w:rsidRDefault="00000000" w:rsidRPr="00000000" w14:paraId="00000026">
            <w:pPr>
              <w:widowControl w:val="0"/>
              <w:numPr>
                <w:ilvl w:val="0"/>
                <w:numId w:val="2"/>
              </w:numPr>
              <w:spacing w:after="240" w:before="0" w:beforeAutospacing="0"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Family Engagement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jc w:val="center"/>
              <w:rPr>
                <w:rFonts w:ascii="Fredoka One" w:cs="Fredoka One" w:eastAsia="Fredoka One" w:hAnsi="Fredoka One"/>
                <w:sz w:val="30"/>
                <w:szCs w:val="30"/>
              </w:rPr>
            </w:pPr>
            <w:r w:rsidDel="00000000" w:rsidR="00000000" w:rsidRPr="00000000">
              <w:rPr>
                <w:rFonts w:ascii="Fredoka One" w:cs="Fredoka One" w:eastAsia="Fredoka One" w:hAnsi="Fredoka One"/>
                <w:sz w:val="30"/>
                <w:szCs w:val="30"/>
                <w:rtl w:val="0"/>
              </w:rPr>
              <w:t xml:space="preserve">ACTIVITIES TO BUILD PARTNERSHIPS AND CAPACITY</w:t>
            </w:r>
            <w:r w:rsidDel="00000000" w:rsidR="00000000" w:rsidRPr="00000000">
              <w:rPr>
                <w:rtl w:val="0"/>
              </w:rPr>
            </w:r>
          </w:p>
          <w:p w:rsidR="00000000" w:rsidDel="00000000" w:rsidP="00000000" w:rsidRDefault="00000000" w:rsidRPr="00000000" w14:paraId="00000028">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Parents are encouraged to volunteer, observe, and participate in school activities to build partnerships that will support family learning.</w:t>
            </w:r>
          </w:p>
          <w:p w:rsidR="00000000" w:rsidDel="00000000" w:rsidP="00000000" w:rsidRDefault="00000000" w:rsidRPr="00000000" w14:paraId="00000029">
            <w:pPr>
              <w:pageBreakBefore w:val="0"/>
              <w:widowControl w:val="0"/>
              <w:spacing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A">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 House, Curriculum Night, &amp; Annual Meeting</w:t>
            </w:r>
          </w:p>
          <w:p w:rsidR="00000000" w:rsidDel="00000000" w:rsidP="00000000" w:rsidRDefault="00000000" w:rsidRPr="00000000" w14:paraId="0000002B">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Parent-Teacher Conferences</w:t>
            </w:r>
          </w:p>
          <w:p w:rsidR="00000000" w:rsidDel="00000000" w:rsidP="00000000" w:rsidRDefault="00000000" w:rsidRPr="00000000" w14:paraId="0000002C">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Literacy and Math Academic Nights</w:t>
            </w:r>
          </w:p>
          <w:p w:rsidR="00000000" w:rsidDel="00000000" w:rsidP="00000000" w:rsidRDefault="00000000" w:rsidRPr="00000000" w14:paraId="0000002D">
            <w:pPr>
              <w:widowControl w:val="0"/>
              <w:numPr>
                <w:ilvl w:val="0"/>
                <w:numId w:val="5"/>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Cultural Night</w:t>
            </w:r>
          </w:p>
          <w:p w:rsidR="00000000" w:rsidDel="00000000" w:rsidP="00000000" w:rsidRDefault="00000000" w:rsidRPr="00000000" w14:paraId="0000002E">
            <w:pPr>
              <w:widowControl w:val="0"/>
              <w:numPr>
                <w:ilvl w:val="0"/>
                <w:numId w:val="5"/>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Input/Planning Meetings</w:t>
            </w:r>
          </w:p>
          <w:p w:rsidR="00000000" w:rsidDel="00000000" w:rsidP="00000000" w:rsidRDefault="00000000" w:rsidRPr="00000000" w14:paraId="0000002F">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Resource Center</w:t>
            </w:r>
          </w:p>
          <w:p w:rsidR="00000000" w:rsidDel="00000000" w:rsidP="00000000" w:rsidRDefault="00000000" w:rsidRPr="00000000" w14:paraId="00000030">
            <w:pPr>
              <w:widowControl w:val="0"/>
              <w:numPr>
                <w:ilvl w:val="0"/>
                <w:numId w:val="3"/>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Watch DOGS Program (Dads of Great Students)</w:t>
            </w:r>
          </w:p>
          <w:p w:rsidR="00000000" w:rsidDel="00000000" w:rsidP="00000000" w:rsidRDefault="00000000" w:rsidRPr="00000000" w14:paraId="00000031">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 Teacher Organization (PTO)</w:t>
            </w:r>
          </w:p>
          <w:p w:rsidR="00000000" w:rsidDel="00000000" w:rsidP="00000000" w:rsidRDefault="00000000" w:rsidRPr="00000000" w14:paraId="00000032">
            <w:pPr>
              <w:widowControl w:val="0"/>
              <w:numPr>
                <w:ilvl w:val="0"/>
                <w:numId w:val="4"/>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Mentoring</w:t>
            </w:r>
          </w:p>
          <w:p w:rsidR="00000000" w:rsidDel="00000000" w:rsidP="00000000" w:rsidRDefault="00000000" w:rsidRPr="00000000" w14:paraId="00000033">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Padres en Acción</w:t>
            </w:r>
          </w:p>
          <w:p w:rsidR="00000000" w:rsidDel="00000000" w:rsidP="00000000" w:rsidRDefault="00000000" w:rsidRPr="00000000" w14:paraId="00000034">
            <w:pPr>
              <w:widowControl w:val="0"/>
              <w:numPr>
                <w:ilvl w:val="0"/>
                <w:numId w:val="4"/>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Local School Council (LSC)</w:t>
            </w:r>
            <w:r w:rsidDel="00000000" w:rsidR="00000000" w:rsidRPr="00000000">
              <w:rPr>
                <w:rtl w:val="0"/>
              </w:rPr>
            </w:r>
          </w:p>
        </w:tc>
      </w:tr>
    </w:tbl>
    <w:p w:rsidR="00000000" w:rsidDel="00000000" w:rsidP="00000000" w:rsidRDefault="00000000" w:rsidRPr="00000000" w14:paraId="0000003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8">
      <w:pPr>
        <w:pageBreakBefore w:val="0"/>
        <w:rPr>
          <w:sz w:val="6"/>
          <w:szCs w:val="6"/>
        </w:rPr>
      </w:pPr>
      <w:r w:rsidDel="00000000" w:rsidR="00000000" w:rsidRPr="00000000">
        <w:rPr>
          <w:rtl w:val="0"/>
        </w:rPr>
      </w:r>
    </w:p>
    <w:p w:rsidR="00000000" w:rsidDel="00000000" w:rsidP="00000000" w:rsidRDefault="00000000" w:rsidRPr="00000000" w14:paraId="00000039">
      <w:pPr>
        <w:pageBreakBefore w:val="0"/>
        <w:rPr>
          <w:sz w:val="4"/>
          <w:szCs w:val="4"/>
        </w:rPr>
      </w:pPr>
      <w:r w:rsidDel="00000000" w:rsidR="00000000" w:rsidRPr="00000000">
        <w:rPr>
          <w:rtl w:val="0"/>
        </w:rPr>
      </w:r>
    </w:p>
    <w:p w:rsidR="00000000" w:rsidDel="00000000" w:rsidP="00000000" w:rsidRDefault="00000000" w:rsidRPr="00000000" w14:paraId="0000003A">
      <w:pPr>
        <w:pageBreakBefore w:val="0"/>
        <w:rPr>
          <w:sz w:val="4"/>
          <w:szCs w:val="4"/>
        </w:rPr>
      </w:pPr>
      <w:r w:rsidDel="00000000" w:rsidR="00000000" w:rsidRPr="00000000">
        <w:rPr>
          <w:rtl w:val="0"/>
        </w:rPr>
      </w:r>
    </w:p>
    <w:p w:rsidR="00000000" w:rsidDel="00000000" w:rsidP="00000000" w:rsidRDefault="00000000" w:rsidRPr="00000000" w14:paraId="0000003B">
      <w:pPr>
        <w:pageBreakBefore w:val="0"/>
        <w:rPr>
          <w:sz w:val="4"/>
          <w:szCs w:val="4"/>
        </w:rPr>
      </w:pPr>
      <w:r w:rsidDel="00000000" w:rsidR="00000000" w:rsidRPr="00000000">
        <w:rPr>
          <w:rtl w:val="0"/>
        </w:rPr>
      </w:r>
    </w:p>
    <w:tbl>
      <w:tblPr>
        <w:tblStyle w:val="Table3"/>
        <w:tblW w:w="10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60"/>
        <w:gridCol w:w="5100"/>
        <w:tblGridChange w:id="0">
          <w:tblGrid>
            <w:gridCol w:w="5160"/>
            <w:gridCol w:w="5100"/>
          </w:tblGrid>
        </w:tblGridChange>
      </w:tblGrid>
      <w:tr>
        <w:trPr>
          <w:cantSplit w:val="0"/>
          <w:trHeight w:val="2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line="240" w:lineRule="auto"/>
              <w:jc w:val="center"/>
              <w:rPr>
                <w:rFonts w:ascii="Fredoka One" w:cs="Fredoka One" w:eastAsia="Fredoka One" w:hAnsi="Fredoka One"/>
                <w:sz w:val="2"/>
                <w:szCs w:val="2"/>
              </w:rPr>
            </w:pPr>
            <w:r w:rsidDel="00000000" w:rsidR="00000000" w:rsidRPr="00000000">
              <w:rPr>
                <w:rFonts w:ascii="Fredoka One" w:cs="Fredoka One" w:eastAsia="Fredoka One" w:hAnsi="Fredoka One"/>
                <w:sz w:val="28"/>
                <w:szCs w:val="28"/>
                <w:rtl w:val="0"/>
              </w:rPr>
              <w:t xml:space="preserve">Our Goals for Student Achievement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0" w:firstLine="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School Goals by end of 2024-25</w:t>
            </w:r>
            <w:r w:rsidDel="00000000" w:rsidR="00000000" w:rsidRPr="00000000">
              <w:drawing>
                <wp:anchor allowOverlap="1" behindDoc="0" distB="0" distT="0" distL="0" distR="0" hidden="0" layoutInCell="1" locked="0" relativeHeight="0" simplePos="0">
                  <wp:simplePos x="0" y="0"/>
                  <wp:positionH relativeFrom="column">
                    <wp:posOffset>57150</wp:posOffset>
                  </wp:positionH>
                  <wp:positionV relativeFrom="paragraph">
                    <wp:posOffset>0</wp:posOffset>
                  </wp:positionV>
                  <wp:extent cx="449132" cy="523988"/>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9132" cy="523988"/>
                          </a:xfrm>
                          <a:prstGeom prst="rect"/>
                          <a:ln/>
                        </pic:spPr>
                      </pic:pic>
                    </a:graphicData>
                  </a:graphic>
                </wp:anchor>
              </w:drawing>
            </w:r>
          </w:p>
          <w:p w:rsidR="00000000" w:rsidDel="00000000" w:rsidP="00000000" w:rsidRDefault="00000000" w:rsidRPr="00000000" w14:paraId="0000003F">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Fredoka One" w:cs="Fredoka One" w:eastAsia="Fredoka One" w:hAnsi="Fredoka One"/>
                <w:sz w:val="20"/>
                <w:szCs w:val="20"/>
              </w:rPr>
            </w:pPr>
            <w:r w:rsidDel="00000000" w:rsidR="00000000" w:rsidRPr="00000000">
              <w:rPr>
                <w:rtl w:val="0"/>
              </w:rPr>
            </w:r>
          </w:p>
          <w:p w:rsidR="00000000" w:rsidDel="00000000" w:rsidP="00000000" w:rsidRDefault="00000000" w:rsidRPr="00000000" w14:paraId="00000041">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ELA/reading as measured by the Georgia Milestone Assessment in grades 3rd - 5th and grade level. The percentage of 3rd - 5th students scoring at the proficient level or above on the ELA/GMA will increase from 42% (Spring 2023) to 50% (Spring 2025).</w:t>
            </w:r>
          </w:p>
          <w:p w:rsidR="00000000" w:rsidDel="00000000" w:rsidP="00000000" w:rsidRDefault="00000000" w:rsidRPr="00000000" w14:paraId="00000042">
            <w:pPr>
              <w:spacing w:after="240" w:befor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Chattahoochee will improve student achievement in mathematics as measured by the Georgia Milestone Assessment in grade 3rd - 5th. The percentage of 3rd - 5th grade students scoring at the proficient level or above on the Math GMA will increase from 56% (Spring 2023) to 60% (Spring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firstLine="180"/>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  District Goals by end of 2024-25</w:t>
            </w:r>
            <w:r w:rsidDel="00000000" w:rsidR="00000000" w:rsidRPr="00000000">
              <w:drawing>
                <wp:anchor allowOverlap="1" behindDoc="0" distB="0" distT="0" distL="0" distR="0" hidden="0" layoutInCell="1" locked="0" relativeHeight="0" simplePos="0">
                  <wp:simplePos x="0" y="0"/>
                  <wp:positionH relativeFrom="column">
                    <wp:posOffset>9525</wp:posOffset>
                  </wp:positionH>
                  <wp:positionV relativeFrom="paragraph">
                    <wp:posOffset>-28574</wp:posOffset>
                  </wp:positionV>
                  <wp:extent cx="343908" cy="39740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43908" cy="397405"/>
                          </a:xfrm>
                          <a:prstGeom prst="rect"/>
                          <a:ln/>
                        </pic:spPr>
                      </pic:pic>
                    </a:graphicData>
                  </a:graphic>
                </wp:anchor>
              </w:drawing>
            </w:r>
          </w:p>
          <w:p w:rsidR="00000000" w:rsidDel="00000000" w:rsidP="00000000" w:rsidRDefault="00000000" w:rsidRPr="00000000" w14:paraId="00000044">
            <w:pPr>
              <w:widowControl w:val="0"/>
              <w:spacing w:line="240" w:lineRule="auto"/>
              <w:jc w:val="center"/>
              <w:rPr>
                <w:rFonts w:ascii="Calibri" w:cs="Calibri" w:eastAsia="Calibri" w:hAnsi="Calibri"/>
                <w:b w:val="1"/>
                <w:sz w:val="2"/>
                <w:szCs w:val="2"/>
              </w:rPr>
            </w:pPr>
            <w:r w:rsidDel="00000000" w:rsidR="00000000" w:rsidRPr="00000000">
              <w:rPr>
                <w:rtl w:val="0"/>
              </w:rPr>
            </w:r>
          </w:p>
          <w:p w:rsidR="00000000" w:rsidDel="00000000" w:rsidP="00000000" w:rsidRDefault="00000000" w:rsidRPr="00000000" w14:paraId="00000045">
            <w:pPr>
              <w:widowControl w:val="0"/>
              <w:spacing w:after="240" w:before="240" w:lin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6">
            <w:pPr>
              <w:widowControl w:val="0"/>
              <w:spacing w:after="240"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Forsyth County Schools will increase the achievement score within the Closing Gaps component of the CCRPI by meeting the 3% target established in the baseline school year for each grade level band.</w:t>
            </w:r>
          </w:p>
          <w:p w:rsidR="00000000" w:rsidDel="00000000" w:rsidP="00000000" w:rsidRDefault="00000000" w:rsidRPr="00000000" w14:paraId="00000047">
            <w:pPr>
              <w:widowControl w:val="0"/>
              <w:spacing w:after="240" w:line="252.00000000000003"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During the 2024-2025 school year, 12% of the schools in FCS will increase their school climate rating and 48% will maintain 5 stars. </w:t>
            </w:r>
            <w:r w:rsidDel="00000000" w:rsidR="00000000" w:rsidRPr="00000000">
              <w:rPr>
                <w:rtl w:val="0"/>
              </w:rPr>
            </w:r>
          </w:p>
        </w:tc>
      </w:tr>
    </w:tbl>
    <w:p w:rsidR="00000000" w:rsidDel="00000000" w:rsidP="00000000" w:rsidRDefault="00000000" w:rsidRPr="00000000" w14:paraId="00000048">
      <w:pPr>
        <w:pageBreakBefore w:val="0"/>
        <w:rPr>
          <w:sz w:val="8"/>
          <w:szCs w:val="8"/>
        </w:rPr>
      </w:pPr>
      <w:r w:rsidDel="00000000" w:rsidR="00000000" w:rsidRPr="00000000">
        <w:rPr>
          <w:rtl w:val="0"/>
        </w:rPr>
      </w:r>
    </w:p>
    <w:tbl>
      <w:tblPr>
        <w:tblStyle w:val="Table4"/>
        <w:tblW w:w="109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495"/>
        <w:gridCol w:w="3795"/>
        <w:tblGridChange w:id="0">
          <w:tblGrid>
            <w:gridCol w:w="3615"/>
            <w:gridCol w:w="3495"/>
            <w:gridCol w:w="3795"/>
          </w:tblGrid>
        </w:tblGridChange>
      </w:tblGrid>
      <w:tr>
        <w:trPr>
          <w:cantSplit w:val="0"/>
          <w:trHeight w:val="500" w:hRule="atLeast"/>
          <w:tblHeader w:val="0"/>
        </w:trPr>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Fredoka One" w:cs="Fredoka One" w:eastAsia="Fredoka One" w:hAnsi="Fredoka One"/>
                <w:sz w:val="28"/>
                <w:szCs w:val="28"/>
              </w:rPr>
            </w:pPr>
            <w:r w:rsidDel="00000000" w:rsidR="00000000" w:rsidRPr="00000000">
              <w:rPr>
                <w:rFonts w:ascii="Fredoka One" w:cs="Fredoka One" w:eastAsia="Fredoka One" w:hAnsi="Fredoka One"/>
                <w:sz w:val="28"/>
                <w:szCs w:val="28"/>
                <w:rtl w:val="0"/>
              </w:rPr>
              <w:t xml:space="preserve">Teachers, Students, Families – Together for Success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4B">
            <w:pPr>
              <w:pageBreakBefore w:val="0"/>
              <w:widowControl w:val="0"/>
              <w:spacing w:line="240" w:lineRule="auto"/>
              <w:jc w:val="center"/>
              <w:rPr>
                <w:rFonts w:ascii="Calibri" w:cs="Calibri" w:eastAsia="Calibri" w:hAnsi="Calibri"/>
                <w:sz w:val="14"/>
                <w:szCs w:val="1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u w:val="single"/>
                <w:rtl w:val="0"/>
              </w:rPr>
              <w:t xml:space="preserve">first grade</w:t>
            </w:r>
            <w:r w:rsidDel="00000000" w:rsidR="00000000" w:rsidRPr="00000000">
              <w:rPr>
                <w:rFonts w:ascii="Calibri" w:cs="Calibri" w:eastAsia="Calibri" w:hAnsi="Calibri"/>
                <w:sz w:val="24"/>
                <w:szCs w:val="24"/>
                <w:rtl w:val="0"/>
              </w:rPr>
              <w:t xml:space="preserve">, our school will primarily focus on the following areas: </w:t>
            </w:r>
            <w:r w:rsidDel="00000000" w:rsidR="00000000" w:rsidRPr="00000000">
              <w:rPr>
                <w:rtl w:val="0"/>
              </w:rPr>
            </w:r>
          </w:p>
          <w:p w:rsidR="00000000" w:rsidDel="00000000" w:rsidP="00000000" w:rsidRDefault="00000000" w:rsidRPr="00000000" w14:paraId="0000004C">
            <w:pPr>
              <w:pageBreakBefore w:val="0"/>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engagement, fluency and comprehension  and Math fact fluency - Add within 10</w:t>
            </w:r>
          </w:p>
        </w:tc>
      </w:tr>
      <w:tr>
        <w:trPr>
          <w:cantSplit w:val="0"/>
          <w:trHeight w:val="750.284375" w:hRule="atLeast"/>
          <w:tblHeader w:val="0"/>
        </w:trPr>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before="0" w:line="240" w:lineRule="auto"/>
              <w:ind w:left="0" w:firstLine="0"/>
              <w:jc w:val="center"/>
              <w:rPr>
                <w:rFonts w:ascii="Calibri" w:cs="Calibri" w:eastAsia="Calibri" w:hAnsi="Calibri"/>
                <w:b w:val="1"/>
              </w:rPr>
            </w:pPr>
            <w:r w:rsidDel="00000000" w:rsidR="00000000" w:rsidRPr="00000000">
              <w:rPr>
                <w:rtl w:val="0"/>
              </w:rPr>
            </w:r>
          </w:p>
        </w:tc>
      </w:tr>
      <w:tr>
        <w:trPr>
          <w:cantSplit w:val="0"/>
          <w:trHeight w:val="1268.621874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Calibri" w:cs="Calibri" w:eastAsia="Calibri" w:hAnsi="Calibri"/>
                <w:b w:val="1"/>
              </w:rPr>
            </w:pPr>
            <w:r w:rsidDel="00000000" w:rsidR="00000000" w:rsidRPr="00000000">
              <w:rPr>
                <w:rFonts w:ascii="Fredoka One" w:cs="Fredoka One" w:eastAsia="Fredoka One" w:hAnsi="Fredoka One"/>
                <w:rtl w:val="0"/>
              </w:rPr>
              <w:t xml:space="preserve">IN THE CLASSROOM</w:t>
            </w: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Teachers will work with families to support their students’ success.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CES STUDENTS</w:t>
            </w:r>
          </w:p>
          <w:p w:rsidR="00000000" w:rsidDel="00000000" w:rsidP="00000000" w:rsidRDefault="00000000" w:rsidRPr="00000000" w14:paraId="00000055">
            <w:pPr>
              <w:widowControl w:val="0"/>
              <w:spacing w:after="14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students joined the staff to develop ideas about how they can succeed in school.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Fredoka One" w:cs="Fredoka One" w:eastAsia="Fredoka One" w:hAnsi="Fredoka One"/>
              </w:rPr>
            </w:pPr>
            <w:r w:rsidDel="00000000" w:rsidR="00000000" w:rsidRPr="00000000">
              <w:rPr>
                <w:rFonts w:ascii="Fredoka One" w:cs="Fredoka One" w:eastAsia="Fredoka One" w:hAnsi="Fredoka One"/>
                <w:rtl w:val="0"/>
              </w:rPr>
              <w:t xml:space="preserve">AT HOME</w:t>
            </w:r>
          </w:p>
          <w:p w:rsidR="00000000" w:rsidDel="00000000" w:rsidP="00000000" w:rsidRDefault="00000000" w:rsidRPr="00000000" w14:paraId="00000057">
            <w:pPr>
              <w:widowControl w:val="0"/>
              <w:spacing w:after="180"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CES families joined the staff to develop ideas about how families can support students’ success.</w:t>
            </w:r>
            <w:r w:rsidDel="00000000" w:rsidR="00000000" w:rsidRPr="00000000">
              <w:rPr>
                <w:rtl w:val="0"/>
              </w:rPr>
            </w:r>
          </w:p>
        </w:tc>
      </w:tr>
      <w:tr>
        <w:trPr>
          <w:cantSplit w:val="0"/>
          <w:trHeight w:val="5148.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Teachers will:</w:t>
              <w:br w:type="textWrapping"/>
            </w:r>
          </w:p>
          <w:p w:rsidR="00000000" w:rsidDel="00000000" w:rsidP="00000000" w:rsidRDefault="00000000" w:rsidRPr="00000000" w14:paraId="00000059">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families and students during Family Engagement Nights to participate in enrichment activities that support academic engagement</w:t>
            </w:r>
          </w:p>
          <w:p w:rsidR="00000000" w:rsidDel="00000000" w:rsidP="00000000" w:rsidRDefault="00000000" w:rsidRPr="00000000" w14:paraId="0000005A">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families with training and home materials to support strategies for reading engagement, fluency and comprehension skills</w:t>
            </w:r>
          </w:p>
          <w:p w:rsidR="00000000" w:rsidDel="00000000" w:rsidP="00000000" w:rsidRDefault="00000000" w:rsidRPr="00000000" w14:paraId="0000005C">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Guide students and parents in creating and monitoring personalized learning goals </w:t>
            </w:r>
          </w:p>
          <w:p w:rsidR="00000000" w:rsidDel="00000000" w:rsidP="00000000" w:rsidRDefault="00000000" w:rsidRPr="00000000" w14:paraId="0000005E">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Provide and train families with math fluency, including addition and subtraction within 10, and recall strategies and activities to practice at home</w:t>
            </w:r>
          </w:p>
          <w:p w:rsidR="00000000" w:rsidDel="00000000" w:rsidP="00000000" w:rsidRDefault="00000000" w:rsidRPr="00000000" w14:paraId="00000060">
            <w:pPr>
              <w:widowControl w:val="0"/>
              <w:spacing w:line="240" w:lineRule="auto"/>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Students will:</w:t>
            </w:r>
          </w:p>
          <w:p w:rsidR="00000000" w:rsidDel="00000000" w:rsidP="00000000" w:rsidRDefault="00000000" w:rsidRPr="00000000" w14:paraId="00000062">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Attend Family Engagement Nights to participate in enrichment activities that support academic engagement</w:t>
            </w:r>
          </w:p>
          <w:p w:rsidR="00000000" w:rsidDel="00000000" w:rsidP="00000000" w:rsidRDefault="00000000" w:rsidRPr="00000000" w14:paraId="00000063">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Read at home daily using strategies for fluency and comprehension provided by the teacher</w:t>
            </w:r>
          </w:p>
          <w:p w:rsidR="00000000" w:rsidDel="00000000" w:rsidP="00000000" w:rsidRDefault="00000000" w:rsidRPr="00000000" w14:paraId="00000064">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parent to create and monitor personalized learning goal progress </w:t>
            </w:r>
          </w:p>
          <w:p w:rsidR="00000000" w:rsidDel="00000000" w:rsidP="00000000" w:rsidRDefault="00000000" w:rsidRPr="00000000" w14:paraId="00000065">
            <w:pPr>
              <w:keepLines w:val="1"/>
              <w:spacing w:after="140" w:before="14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Practice math facts, including addition and subtraction within 10, daily using strategies provided by the teacher</w:t>
            </w:r>
          </w:p>
          <w:p w:rsidR="00000000" w:rsidDel="00000000" w:rsidP="00000000" w:rsidRDefault="00000000" w:rsidRPr="00000000" w14:paraId="00000066">
            <w:pPr>
              <w:keepLines w:val="1"/>
              <w:spacing w:after="140" w:before="140"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7">
            <w:pPr>
              <w:keepLines w:val="1"/>
              <w:spacing w:before="14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Fredoka One" w:cs="Fredoka One" w:eastAsia="Fredoka One" w:hAnsi="Fredoka One"/>
                <w:sz w:val="20"/>
                <w:szCs w:val="20"/>
              </w:rPr>
            </w:pPr>
            <w:r w:rsidDel="00000000" w:rsidR="00000000" w:rsidRPr="00000000">
              <w:rPr>
                <w:rFonts w:ascii="Fredoka One" w:cs="Fredoka One" w:eastAsia="Fredoka One" w:hAnsi="Fredoka One"/>
                <w:sz w:val="20"/>
                <w:szCs w:val="20"/>
                <w:rtl w:val="0"/>
              </w:rPr>
              <w:t xml:space="preserve">Families will:</w:t>
            </w:r>
          </w:p>
          <w:p w:rsidR="00000000" w:rsidDel="00000000" w:rsidP="00000000" w:rsidRDefault="00000000" w:rsidRPr="00000000" w14:paraId="00000069">
            <w:pPr>
              <w:widowControl w:val="0"/>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Partner with teachers and students during Family Engagement Nights to participate in enrichment activities that support academic engagement and student achievement </w:t>
            </w:r>
          </w:p>
          <w:p w:rsidR="00000000" w:rsidDel="00000000" w:rsidP="00000000" w:rsidRDefault="00000000" w:rsidRPr="00000000" w14:paraId="0000006B">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reading engagement, fluency and comprehension skill  practice at home; prioritize reading as a family activity</w:t>
            </w:r>
          </w:p>
          <w:p w:rsidR="00000000" w:rsidDel="00000000" w:rsidP="00000000" w:rsidRDefault="00000000" w:rsidRPr="00000000" w14:paraId="0000006C">
            <w:pPr>
              <w:widowControl w:val="0"/>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Collaborate with their teacher and student to create and monitor personalized learning goal progress </w:t>
            </w:r>
          </w:p>
          <w:p w:rsidR="00000000" w:rsidDel="00000000" w:rsidP="00000000" w:rsidRDefault="00000000" w:rsidRPr="00000000" w14:paraId="0000006D">
            <w:pPr>
              <w:widowControl w:val="0"/>
              <w:spacing w:after="200" w:before="200"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Utilize teacher, school, and district provided training, resources, and materials to support math skill, including addition and subtraction within 10, practice at home </w:t>
            </w:r>
            <w:r w:rsidDel="00000000" w:rsidR="00000000" w:rsidRPr="00000000">
              <w:rPr>
                <w:rtl w:val="0"/>
              </w:rPr>
            </w:r>
          </w:p>
        </w:tc>
      </w:tr>
    </w:tbl>
    <w:p w:rsidR="00000000" w:rsidDel="00000000" w:rsidP="00000000" w:rsidRDefault="00000000" w:rsidRPr="00000000" w14:paraId="0000006E">
      <w:pPr>
        <w:pageBreakBefore w:val="0"/>
        <w:ind w:left="-270" w:hanging="720"/>
        <w:rPr/>
      </w:pPr>
      <w:r w:rsidDel="00000000" w:rsidR="00000000" w:rsidRPr="00000000">
        <w:rPr>
          <w:rtl w:val="0"/>
        </w:rPr>
      </w:r>
    </w:p>
    <w:sectPr>
      <w:pgSz w:h="15840" w:w="12240" w:orient="portrait"/>
      <w:pgMar w:bottom="0" w:top="0" w:left="1152" w:right="1152" w:header="720" w:footer="720"/>
      <w:pgNumType w:start="1"/>
      <w:cols w:equalWidth="0" w:num="1" w:sep="1">
        <w:col w:space="0" w:w="9935.9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Fredoka On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3.jp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004D5A0EEE8449CF92A5BA3662297" ma:contentTypeVersion="17" ma:contentTypeDescription="Create a new document." ma:contentTypeScope="" ma:versionID="a59fc0c2ce0094f978093e0a8fd8c895">
  <xsd:schema xmlns:xsd="http://www.w3.org/2001/XMLSchema" xmlns:xs="http://www.w3.org/2001/XMLSchema" xmlns:p="http://schemas.microsoft.com/office/2006/metadata/properties" xmlns:ns1="http://schemas.microsoft.com/sharepoint/v3" xmlns:ns2="8be2f124-3e90-4992-9857-2e30b55dd760" xmlns:ns3="29371759-af54-45b7-beaa-06de69180d8c" targetNamespace="http://schemas.microsoft.com/office/2006/metadata/properties" ma:root="true" ma:fieldsID="3ae9fbaf5522a2b228403d645b6f87d4" ns1:_="" ns2:_="" ns3:_="">
    <xsd:import namespace="http://schemas.microsoft.com/sharepoint/v3"/>
    <xsd:import namespace="8be2f124-3e90-4992-9857-2e30b55dd760"/>
    <xsd:import namespace="29371759-af54-45b7-beaa-06de69180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e2f124-3e90-4992-9857-2e30b55d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1745f-2c8d-4d8d-b2cc-88c2ee9adf9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71759-af54-45b7-beaa-06de69180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ce3c73-a960-4ce6-a6a3-e556a2eef6ec}" ma:internalName="TaxCatchAll" ma:showField="CatchAllData" ma:web="29371759-af54-45b7-beaa-06de69180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371759-af54-45b7-beaa-06de69180d8c" xsi:nil="true"/>
    <_ip_UnifiedCompliancePolicyProperties xmlns="http://schemas.microsoft.com/sharepoint/v3" xsi:nil="true"/>
    <lcf76f155ced4ddcb4097134ff3c332f xmlns="8be2f124-3e90-4992-9857-2e30b55dd7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22EC0-2839-4F3C-A4EA-79767B5011D2}"/>
</file>

<file path=customXml/itemProps2.xml><?xml version="1.0" encoding="utf-8"?>
<ds:datastoreItem xmlns:ds="http://schemas.openxmlformats.org/officeDocument/2006/customXml" ds:itemID="{DCAEA6E4-D14A-4912-B5D3-B786A9CCD86B}"/>
</file>

<file path=customXml/itemProps3.xml><?xml version="1.0" encoding="utf-8"?>
<ds:datastoreItem xmlns:ds="http://schemas.openxmlformats.org/officeDocument/2006/customXml" ds:itemID="{06401FAE-51A5-48EA-B87A-DE930F65E80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0x010100FDA004D5A0EEE8449CF92A5BA3662297</vt:lpwstr>
  </property>
</Properties>
</file>